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1"/>
        <w:gridCol w:w="2519"/>
      </w:tblGrid>
      <w:tr w:rsidR="008C3CC3" w:rsidRPr="008C3CC3" w:rsidTr="008C3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CC3" w:rsidRPr="008C3CC3" w:rsidRDefault="008C3CC3" w:rsidP="008C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C3">
              <w:rPr>
                <w:rFonts w:ascii="Times New Roman" w:eastAsia="Times New Roman" w:hAnsi="Times New Roman" w:cs="Times New Roman"/>
                <w:sz w:val="24"/>
                <w:szCs w:val="24"/>
              </w:rPr>
              <w:t>Born: Bergamo, Italy (then Cisalpine Republic), 29 Nov. 1797 </w:t>
            </w:r>
            <w:r w:rsidRPr="008C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3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Died: Bergamo (then Austria), 8 Apr. 1848</w:t>
            </w:r>
          </w:p>
        </w:tc>
        <w:tc>
          <w:tcPr>
            <w:tcW w:w="0" w:type="auto"/>
            <w:vAlign w:val="center"/>
            <w:hideMark/>
          </w:tcPr>
          <w:p w:rsidR="008C3CC3" w:rsidRPr="008C3CC3" w:rsidRDefault="008C3CC3" w:rsidP="008C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828800"/>
                  <wp:effectExtent l="19050" t="0" r="0" b="0"/>
                  <wp:docPr id="1" name="Picture 1" descr="engra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ra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CC3" w:rsidRPr="008C3CC3" w:rsidRDefault="008C3CC3" w:rsidP="008C3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Operas</w:t>
      </w:r>
    </w:p>
    <w:p w:rsidR="008C3CC3" w:rsidRPr="008C3CC3" w:rsidRDefault="008C3CC3" w:rsidP="008C3C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3CC3">
        <w:rPr>
          <w:rFonts w:ascii="Times New Roman" w:eastAsia="Times New Roman" w:hAnsi="Times New Roman" w:cs="Times New Roman"/>
          <w:color w:val="000000"/>
          <w:sz w:val="24"/>
          <w:szCs w:val="24"/>
        </w:rPr>
        <w:t>The dates and locations are those of the premieres; when there was a substantial delay between composition and performance, the estimated year of completion is also given. Revisions are listed separately.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Pigmalione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(1816; 13.10.1960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Donizetti, Bergamo)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Enrico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Borgogna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(14.11.1818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Luca, Venice)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follia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(17.12.1818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Luca, Venice)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(lost)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nozze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villa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(1821?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Vecchio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Mantua)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falegname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Livonia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ossia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Pietro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il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grande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(26.12.1819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Samuele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Venice)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Zoraïda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Granata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(28.1.1822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Argentino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zingara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(12.5.1822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lettera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anonima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(29.6.1822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9.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Chiara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Serafina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ossia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pirati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(26.10.1822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10.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Alfredo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il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grande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(2.7.1823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11.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fortunato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inganno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(3.9.1823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12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Zoraïda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Granata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(7.1.1824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Argentino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13.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L'ajo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nell'imbarazzo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(4.2.1824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14.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Emilia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Liverpool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(28.7.1824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L'eremitaggio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Liverpool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15.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Alahor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Granata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(7.1.1826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Carolino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Palermo)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16.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 Gregorio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of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L'ajo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nell'imbarazzo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(11.6.1826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Elvida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(6.7.1826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18.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Gabriella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Vergy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(1826; 29.11.1869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Gabriella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Olivo e Pasquale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(7.1.1827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19a.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 Pasquale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(1.9.1827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20.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Otto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due ore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(13.5.1827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Gli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esiliati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in Siberia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borgomastro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Saardam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(19.8.1827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22.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convenienze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teatrali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(21.11.1827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23.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L'esule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Roma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ossia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proscritto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(1.1.1828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24.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Emilia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Liverpool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(8.3.1828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25.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Alina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regina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Golconda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(12.5.1828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Carlo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Felice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Genoa)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Gianni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Calais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(2.8.1828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27.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(12.1.1829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28.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giovedi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grasso</w:t>
      </w:r>
      <w:proofErr w:type="spellEnd"/>
      <w:proofErr w:type="gram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(26.2.1829?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Pourceaugnac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29.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castello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Kenilworth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(6.7.1829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30.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Alina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regina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Golconda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(10.10.1829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31.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pazzi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per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progetto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(6.2.1830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32.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diluvio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universale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(28.2.1830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33.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Imelda de'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Lambertazzi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(5.9.1830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34.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Anna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Bolena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(26.12.1830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Carcano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35.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convenienze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inconvenienze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teatrali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of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convenienze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teatrali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(20.4.1831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Canobbiana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36.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Gianni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Parigi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(1831; 10.9.1839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37.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Francesca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Foix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(30.5.1831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38.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romanziera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l'uomo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(18.6.1831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(libretto lost)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39.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Fausta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(12.1.1832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40.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Ugo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Parigi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(13.3.1832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41. </w:t>
      </w:r>
      <w:hyperlink r:id="rId8" w:history="1"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L'elisir</w:t>
        </w:r>
        <w:proofErr w:type="spellEnd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d'amore</w:t>
        </w:r>
        <w:proofErr w:type="spellEnd"/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(12.5.1832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Canobbiana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42.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Sancia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Castiglia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(4.11.1832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43.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furioso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all'isola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San Domingo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(2.1.1833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44.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Otto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mesi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due ore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(1833, Livorno)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45.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Parisina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(17.3.1833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Pergola, Florence)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46.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Torquato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Tasso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(9.9.1833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Valle,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47. </w:t>
      </w:r>
      <w:hyperlink r:id="rId9" w:history="1"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Lucrezia</w:t>
        </w:r>
        <w:proofErr w:type="spellEnd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Borgia</w:t>
        </w:r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(26.12.1833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48.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diluvio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universale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(17.1.1834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Carlo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Felice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Genoa)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49.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Rosmonda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d'Inghilterra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(27.2.1834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Pergola, Florence)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50.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Maria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Stuarda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(18.10.1834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Buondelmonte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51.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Gemma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Vergy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(26.10.1834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52. </w:t>
      </w:r>
      <w:hyperlink r:id="rId10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Maria </w:t>
        </w:r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Stuarda</w:t>
        </w:r>
        <w:proofErr w:type="spellEnd"/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(30.12.1835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53.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Marin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Faliero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(12.3.1835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Théâtre-Italien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54. </w:t>
      </w:r>
      <w:hyperlink r:id="rId11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Lucia </w:t>
        </w:r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di</w:t>
        </w:r>
        <w:proofErr w:type="spellEnd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Lammermoor</w:t>
        </w:r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(26.9.1835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55.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Belisario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(4.2.1836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Fenice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Venice)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56.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campanello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notte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(1.6.1836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57.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Betly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o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capanna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svizzera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(21.8.1836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Nuovo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58.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L'assedio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Calais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(19.11.1836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59.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de'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Tolomei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(18.2.1837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Apollo, Venice)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59a.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de'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Tolomei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(31.7.1837,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Sinigaglia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60.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Betly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((?) 29.9.1837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Fondo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61.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Roberto Devereux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(28.10.1837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62.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Maria de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Rudenz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(30.1.1838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Fenice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Venice)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63.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Gabriella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Vergy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(1838; 8.1978 recording, London)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64. </w:t>
      </w:r>
      <w:hyperlink r:id="rId12" w:history="1"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Poliuto</w:t>
        </w:r>
        <w:proofErr w:type="spellEnd"/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(1838; 30.11.1848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65.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de'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Tolomei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2]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(30.9.1838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66. </w:t>
      </w:r>
      <w:hyperlink r:id="rId13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Lucie de Lammermoor</w:t>
        </w:r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of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Lucia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Lammermoor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(6.8.1839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Théâtre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Rennaisance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67.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duc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d'Albe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(1839; 22.3.1882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Apollo, Rome)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Il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duca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d'Alba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68.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Lucrezia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Borgia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(11.1.1840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69.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Poliuto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(10.4.1840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Opéra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Les martyrs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70.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fille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du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régiment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(11.2.1840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Opéra-Comique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71.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L'ange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Nisida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(1839</w:t>
      </w:r>
      <w:proofErr w:type="gram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; ?)</w:t>
      </w:r>
      <w:proofErr w:type="gramEnd"/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72.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Lucrezia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Borgia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2]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(31.10.1840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Théâtre-Italien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73. </w:t>
      </w:r>
      <w:hyperlink r:id="rId14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La favorite</w:t>
        </w:r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 of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L'ange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de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Nisida</w:t>
      </w:r>
      <w:proofErr w:type="spellEnd"/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(2.12.1840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Opéra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74. </w:t>
      </w:r>
      <w:hyperlink r:id="rId15" w:history="1"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Adelia</w:t>
        </w:r>
        <w:proofErr w:type="spellEnd"/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(11.2.1841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Apollo, Rome)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75.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Rita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Le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battu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(1841; 7.5.1860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Opéra-Comique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Deux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hommes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et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une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femme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76.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 Padilla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(26.12.1841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Scala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Milan)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77. </w:t>
      </w:r>
      <w:hyperlink r:id="rId16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Linda </w:t>
        </w:r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di</w:t>
        </w:r>
        <w:proofErr w:type="spellEnd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  <w:proofErr w:type="spellStart"/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Chamounix</w:t>
        </w:r>
        <w:proofErr w:type="spellEnd"/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(19.5.1842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Kärntnertortheater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Vienna)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77a. </w:t>
      </w:r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Linda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Chamounix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(17.11.1842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Théâtre-Italien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78.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Caterina</w:t>
      </w:r>
      <w:proofErr w:type="spellEnd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Cornaro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(18.1.1844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Teatro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 Carlo, Naples)</w:t>
      </w:r>
    </w:p>
    <w:p w:rsidR="008C3CC3" w:rsidRPr="008C3CC3" w:rsidRDefault="008C3CC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79. </w:t>
      </w:r>
      <w:hyperlink r:id="rId17" w:history="1">
        <w:r w:rsidRPr="008C3CC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Don Pasquale</w:t>
        </w:r>
      </w:hyperlink>
      <w:r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(3.1.1843 </w:t>
      </w:r>
      <w:proofErr w:type="spellStart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Théâtre-Italien</w:t>
      </w:r>
      <w:proofErr w:type="spellEnd"/>
      <w:r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9A795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80. </w:t>
      </w:r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Maria </w:t>
      </w:r>
      <w:proofErr w:type="spellStart"/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</w:t>
      </w:r>
      <w:proofErr w:type="spellEnd"/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Rohan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(5.6.1843 </w:t>
      </w:r>
      <w:proofErr w:type="spellStart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Kärntnertortheater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Vienna)</w:t>
      </w:r>
    </w:p>
    <w:p w:rsidR="008C3CC3" w:rsidRPr="008C3CC3" w:rsidRDefault="009A795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81. </w:t>
      </w:r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Dom </w:t>
      </w:r>
      <w:proofErr w:type="spellStart"/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Sébastien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(13.11.1843 </w:t>
      </w:r>
      <w:proofErr w:type="spellStart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Opéra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Paris)</w:t>
      </w:r>
    </w:p>
    <w:p w:rsidR="008C3CC3" w:rsidRPr="008C3CC3" w:rsidRDefault="009A7953" w:rsidP="008C3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81a. </w:t>
      </w:r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Dom </w:t>
      </w:r>
      <w:proofErr w:type="spellStart"/>
      <w:r w:rsidR="008C3CC3" w:rsidRPr="008C3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Sébastien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3CC3" w:rsidRPr="008C3C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[rev]</w:t>
      </w:r>
      <w:r w:rsidR="008C3CC3" w:rsidRPr="008C3C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(6.2.1845 </w:t>
      </w:r>
      <w:proofErr w:type="spellStart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Kärntnertortheater</w:t>
      </w:r>
      <w:proofErr w:type="spellEnd"/>
      <w:r w:rsidR="008C3CC3" w:rsidRPr="008C3CC3">
        <w:rPr>
          <w:rFonts w:ascii="Times New Roman" w:eastAsia="Times New Roman" w:hAnsi="Times New Roman" w:cs="Times New Roman"/>
          <w:color w:val="000000"/>
          <w:sz w:val="27"/>
          <w:szCs w:val="27"/>
        </w:rPr>
        <w:t>, Vienna)</w:t>
      </w:r>
    </w:p>
    <w:p w:rsidR="00F90433" w:rsidRDefault="00F90433"/>
    <w:sectPr w:rsidR="00F90433" w:rsidSect="00F9043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40" w:rsidRDefault="00D26040" w:rsidP="008C3CC3">
      <w:pPr>
        <w:spacing w:after="0" w:line="240" w:lineRule="auto"/>
      </w:pPr>
      <w:r>
        <w:separator/>
      </w:r>
    </w:p>
  </w:endnote>
  <w:endnote w:type="continuationSeparator" w:id="0">
    <w:p w:rsidR="00D26040" w:rsidRDefault="00D26040" w:rsidP="008C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03645"/>
      <w:docPartObj>
        <w:docPartGallery w:val="Page Numbers (Bottom of Page)"/>
        <w:docPartUnique/>
      </w:docPartObj>
    </w:sdtPr>
    <w:sdtContent>
      <w:p w:rsidR="008C3CC3" w:rsidRDefault="008C3CC3">
        <w:pPr>
          <w:pStyle w:val="Footer"/>
          <w:jc w:val="right"/>
        </w:pPr>
        <w:fldSimple w:instr=" PAGE   \* MERGEFORMAT ">
          <w:r w:rsidR="009A7953">
            <w:rPr>
              <w:noProof/>
            </w:rPr>
            <w:t>1</w:t>
          </w:r>
        </w:fldSimple>
      </w:p>
    </w:sdtContent>
  </w:sdt>
  <w:p w:rsidR="008C3CC3" w:rsidRDefault="008C3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40" w:rsidRDefault="00D26040" w:rsidP="008C3CC3">
      <w:pPr>
        <w:spacing w:after="0" w:line="240" w:lineRule="auto"/>
      </w:pPr>
      <w:r>
        <w:separator/>
      </w:r>
    </w:p>
  </w:footnote>
  <w:footnote w:type="continuationSeparator" w:id="0">
    <w:p w:rsidR="00D26040" w:rsidRDefault="00D26040" w:rsidP="008C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1DE"/>
    <w:multiLevelType w:val="multilevel"/>
    <w:tmpl w:val="6AF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C3"/>
    <w:rsid w:val="008C3CC3"/>
    <w:rsid w:val="009A7953"/>
    <w:rsid w:val="00D26040"/>
    <w:rsid w:val="00F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33"/>
  </w:style>
  <w:style w:type="paragraph" w:styleId="Heading3">
    <w:name w:val="heading 3"/>
    <w:basedOn w:val="Normal"/>
    <w:link w:val="Heading3Char"/>
    <w:uiPriority w:val="9"/>
    <w:qFormat/>
    <w:rsid w:val="008C3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C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8C3CC3"/>
  </w:style>
  <w:style w:type="character" w:customStyle="1" w:styleId="apple-converted-space">
    <w:name w:val="apple-converted-space"/>
    <w:basedOn w:val="DefaultParagraphFont"/>
    <w:rsid w:val="008C3CC3"/>
  </w:style>
  <w:style w:type="character" w:styleId="Hyperlink">
    <w:name w:val="Hyperlink"/>
    <w:basedOn w:val="DefaultParagraphFont"/>
    <w:uiPriority w:val="99"/>
    <w:semiHidden/>
    <w:unhideWhenUsed/>
    <w:rsid w:val="008C3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CC3"/>
  </w:style>
  <w:style w:type="paragraph" w:styleId="Footer">
    <w:name w:val="footer"/>
    <w:basedOn w:val="Normal"/>
    <w:link w:val="FooterChar"/>
    <w:uiPriority w:val="99"/>
    <w:unhideWhenUsed/>
    <w:rsid w:val="008C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.stanford.edu/Donizetti/Elisir/" TargetMode="External"/><Relationship Id="rId13" Type="http://schemas.openxmlformats.org/officeDocument/2006/relationships/hyperlink" Target="http://opera.stanford.edu/Donizetti/Luci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opera.stanford.edu/Donizetti/Poliuto/" TargetMode="External"/><Relationship Id="rId17" Type="http://schemas.openxmlformats.org/officeDocument/2006/relationships/hyperlink" Target="http://opera.stanford.edu/Donizetti/DonPasqua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ra.stanford.edu/Donizetti/LindaDiChamounix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ra.stanford.edu/Donizetti/Luc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ra.stanford.edu/Donizetti/Adelia/" TargetMode="External"/><Relationship Id="rId10" Type="http://schemas.openxmlformats.org/officeDocument/2006/relationships/hyperlink" Target="http://opera.stanford.edu/Donizetti/MariaStuard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ra.stanford.edu/Donizetti/LucreziaBorgia/" TargetMode="External"/><Relationship Id="rId14" Type="http://schemas.openxmlformats.org/officeDocument/2006/relationships/hyperlink" Target="http://opera.stanford.edu/Donizetti/LaFavor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TTUHSC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2011-10-15T22:38:00Z</dcterms:created>
  <dcterms:modified xsi:type="dcterms:W3CDTF">2011-10-15T22:50:00Z</dcterms:modified>
</cp:coreProperties>
</file>